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4D1580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4D1580">
        <w:rPr>
          <w:rFonts w:asciiTheme="minorHAnsi" w:hAnsiTheme="minorHAnsi"/>
        </w:rPr>
        <w:t xml:space="preserve">OTÁZKY PRO </w:t>
      </w:r>
      <w:r w:rsidR="00B633C0" w:rsidRPr="004D1580">
        <w:rPr>
          <w:rFonts w:asciiTheme="minorHAnsi" w:hAnsiTheme="minorHAnsi"/>
        </w:rPr>
        <w:t>ŘEDITELE</w:t>
      </w:r>
      <w:r w:rsidRPr="004D1580">
        <w:rPr>
          <w:rFonts w:asciiTheme="minorHAnsi" w:hAnsiTheme="minorHAnsi"/>
        </w:rPr>
        <w:t xml:space="preserve"> ŠKOLY, KTERÁ BYLA ÚČASTNÍKEM V PROJEKTU UNIV 2 KRAJE</w:t>
      </w:r>
    </w:p>
    <w:p w:rsidR="008C05C8" w:rsidRDefault="008C05C8" w:rsidP="008C05C8"/>
    <w:p w:rsidR="00B5599C" w:rsidRPr="004D1580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4D1580" w:rsidRPr="004D1580" w:rsidRDefault="004D1580" w:rsidP="004D1580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9D69E3" w:rsidRDefault="009D69E3" w:rsidP="009D69E3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Inte</w:t>
      </w:r>
      <w:r w:rsidR="0044415C">
        <w:rPr>
          <w:rFonts w:asciiTheme="minorHAnsi" w:hAnsiTheme="minorHAnsi"/>
          <w:b/>
          <w:sz w:val="22"/>
        </w:rPr>
        <w:t xml:space="preserve">grovaná střední škola, </w:t>
      </w:r>
      <w:bookmarkStart w:id="0" w:name="_GoBack"/>
      <w:bookmarkEnd w:id="0"/>
      <w:r w:rsidRPr="004D1580">
        <w:rPr>
          <w:rFonts w:asciiTheme="minorHAnsi" w:hAnsiTheme="minorHAnsi"/>
          <w:b/>
          <w:sz w:val="22"/>
        </w:rPr>
        <w:t>Jiho</w:t>
      </w:r>
      <w:r w:rsidR="0044415C">
        <w:rPr>
          <w:rFonts w:asciiTheme="minorHAnsi" w:hAnsiTheme="minorHAnsi"/>
          <w:b/>
          <w:sz w:val="22"/>
        </w:rPr>
        <w:t>moravský kraj</w:t>
      </w:r>
    </w:p>
    <w:p w:rsidR="004D1580" w:rsidRPr="0044415C" w:rsidRDefault="004D1580" w:rsidP="0044415C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4D1580" w:rsidRDefault="004D1580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9D69E3" w:rsidRDefault="009D69E3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 xml:space="preserve">Ano, pokračujeme s kurzy, které vznikly v rámci projektu UNIV 2 KRAJE, ale tvoříme i školení na základě poptávky od zaměstnavatelů. Jedná se převážně o školení se zaměřením na dopravní vzdělávání, </w:t>
      </w:r>
      <w:r w:rsidR="00E75DB2" w:rsidRPr="004D1580">
        <w:rPr>
          <w:rFonts w:asciiTheme="minorHAnsi" w:hAnsiTheme="minorHAnsi"/>
          <w:b/>
          <w:sz w:val="22"/>
        </w:rPr>
        <w:t xml:space="preserve">školení </w:t>
      </w:r>
      <w:r w:rsidRPr="004D1580">
        <w:rPr>
          <w:rFonts w:asciiTheme="minorHAnsi" w:hAnsiTheme="minorHAnsi"/>
          <w:b/>
          <w:sz w:val="22"/>
        </w:rPr>
        <w:t>pro Českou pojišťovnu, Global expert a další firmy z auto – moto oborů.</w:t>
      </w:r>
    </w:p>
    <w:p w:rsidR="004D1580" w:rsidRPr="004D1580" w:rsidRDefault="004D1580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4D1580" w:rsidRDefault="004D1580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9D69E3" w:rsidRDefault="009D69E3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 xml:space="preserve">Hlavním důvodem je pozitivní propagace školy, kvality pedagogů a vysoké úrovně vybavení školy. Toto vše se pozitivně odráží </w:t>
      </w:r>
      <w:r w:rsidR="00E75DB2" w:rsidRPr="004D1580">
        <w:rPr>
          <w:rFonts w:asciiTheme="minorHAnsi" w:hAnsiTheme="minorHAnsi"/>
          <w:b/>
          <w:sz w:val="22"/>
        </w:rPr>
        <w:t>při</w:t>
      </w:r>
      <w:r w:rsidRPr="004D1580">
        <w:rPr>
          <w:rFonts w:asciiTheme="minorHAnsi" w:hAnsiTheme="minorHAnsi"/>
          <w:b/>
          <w:sz w:val="22"/>
        </w:rPr>
        <w:t xml:space="preserve"> další spolupráci školy se zaměstnavateli, při náboru žáků a celkového hodnocení školy. Dalším důvodem je i možné finanční ohodnocení zúčastněných osob.</w:t>
      </w:r>
    </w:p>
    <w:p w:rsidR="004D1580" w:rsidRPr="004D1580" w:rsidRDefault="004D1580" w:rsidP="009D69E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4D1580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4D1580" w:rsidRDefault="004D1580" w:rsidP="00BB443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B4431" w:rsidRDefault="00BB4431" w:rsidP="00BB4431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Téměř všechny kurzy a školení, které provádíme, jsou na žádost zaměstnavatelů nebo mají již takový zájem z předešlých ročníků, že reklamu téměř nemusíme dělat. Pokud ano, tak se jedná o nabídku na webových stránkách školy, webových stránkách odborných portálů a kontinuální nabídce DV v rámci propagační činnosti školy.</w:t>
      </w:r>
    </w:p>
    <w:p w:rsidR="004D1580" w:rsidRPr="004D1580" w:rsidRDefault="004D1580" w:rsidP="00BB443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4D1580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4D1580" w:rsidRDefault="004D1580" w:rsidP="00C514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C51483" w:rsidRDefault="00C51483" w:rsidP="00C5148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 xml:space="preserve">V letošním roce nabízíme již sedmým rokem kurz Mechanické a elektrické diagnostiky motocyklů, který právě vznikl v rámci projektu UNIV 2 KRAJE. Kurz je určen pro samoplátce a je natolik oblíben, že kurz bývá naplněn již jeden rok dopředu. </w:t>
      </w:r>
    </w:p>
    <w:p w:rsidR="004D1580" w:rsidRPr="004D1580" w:rsidRDefault="004D1580" w:rsidP="00C514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4D158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C51483" w:rsidRDefault="00C51483" w:rsidP="00C5148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Ano, velká část pedagogů se podílí na přípravě a samotné výuce v rámci DV.</w:t>
      </w:r>
    </w:p>
    <w:p w:rsidR="004D1580" w:rsidRPr="004D1580" w:rsidRDefault="004D1580" w:rsidP="00C514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D158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4D1580" w:rsidRDefault="004D1580" w:rsidP="009C712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9C7125" w:rsidRDefault="009C7125" w:rsidP="009C712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V každém případě. Výuka v rámci DV je velikou motivací všech pedagogů, kteří jsou schopni a ochotní se na výuce DV podílet. V mnoha případech se jedná o nestandardizovanou činnost, která pozitivně ovlivňuje potřebu dalšího vzdělávání pedagogů a jejich profesního rozvoje.</w:t>
      </w:r>
    </w:p>
    <w:p w:rsidR="004D1580" w:rsidRPr="004D1580" w:rsidRDefault="004D1580" w:rsidP="009C712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4D1580" w:rsidRDefault="004D1580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A7F33" w:rsidRDefault="002A7F33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Každý pedagog, který se podílí na výuce a činnosti v DV využije zkušenosti a získané kompetence i v počátečním vzdělávání.</w:t>
      </w:r>
    </w:p>
    <w:p w:rsidR="004D1580" w:rsidRPr="004D1580" w:rsidRDefault="004D1580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4D1580" w:rsidRDefault="004D1580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A7F33" w:rsidRDefault="002A7F33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 xml:space="preserve">Vzhledem k vysoké úrovní technického vybavení naší školy provádíme DV pouze se zaměřením na technické znalosti a dovednosti. </w:t>
      </w:r>
    </w:p>
    <w:p w:rsidR="004D1580" w:rsidRPr="004D1580" w:rsidRDefault="004D1580" w:rsidP="002A7F3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D158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4D1580" w:rsidRDefault="004D1580" w:rsidP="004100D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100D7" w:rsidRDefault="00E75DB2" w:rsidP="004100D7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Naše škola každý rok v rámci DV proškolí cca 500 osob. Příprava školení, organizace, samotná výuka a doprovodné akce jsou časově náročné. Momentálně se DV na naší škole věnují zaměstnanci, kteří se podílí na počátečním vzdělávání. Nemáme tedy vyhrazeny zaměstnance pouze na DV.</w:t>
      </w:r>
    </w:p>
    <w:p w:rsidR="004D1580" w:rsidRPr="004D1580" w:rsidRDefault="004D1580" w:rsidP="004100D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4D158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4D1580" w:rsidRDefault="004D1580" w:rsidP="00E75DB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75DB2" w:rsidRDefault="00BD303E" w:rsidP="00E75DB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O žá</w:t>
      </w:r>
      <w:r w:rsidR="0052667D" w:rsidRPr="004D1580">
        <w:rPr>
          <w:rFonts w:asciiTheme="minorHAnsi" w:hAnsiTheme="minorHAnsi"/>
          <w:b/>
          <w:sz w:val="22"/>
        </w:rPr>
        <w:t>dné konkrétní podpoře DV nevíme. Komunikujeme s Centrem vzdělávání všem, ale vzhledem k charakteru DV na naší škole, jejich služby zatím nevyužíváme.</w:t>
      </w:r>
    </w:p>
    <w:p w:rsidR="004D1580" w:rsidRPr="004D1580" w:rsidRDefault="004D1580" w:rsidP="00E75DB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4D1580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4D1580" w:rsidRDefault="004D1580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E75DB2" w:rsidRDefault="00E75DB2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 xml:space="preserve">Objemově se množství kurzů a školení dostává na úroveň, kdy by se měli zaměstnanci školy v rámci organizace a přípravy profesionálně věnovat pouze DV. </w:t>
      </w:r>
    </w:p>
    <w:p w:rsidR="004D1580" w:rsidRPr="004D1580" w:rsidRDefault="004D1580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4D1580" w:rsidRDefault="004D1580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E75DB2" w:rsidRDefault="005B3D88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V minulých letech byl problém s pozitivním výsledkem hospodaření v oblasti doplňkové činnosti (příjmy z DV). Byli bychom rádi, za úpravu pravidel hospodaření s těmito příjmy, například v oblasti nákupu investičního vybavení.</w:t>
      </w:r>
    </w:p>
    <w:p w:rsidR="004D1580" w:rsidRPr="004D1580" w:rsidRDefault="004D1580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4D1580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4D158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4D1580" w:rsidRDefault="004D1580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E75DB2" w:rsidRPr="004D1580" w:rsidRDefault="00E75DB2" w:rsidP="00E75DB2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4D1580">
        <w:rPr>
          <w:rFonts w:asciiTheme="minorHAnsi" w:hAnsiTheme="minorHAnsi"/>
          <w:b/>
          <w:sz w:val="22"/>
        </w:rPr>
        <w:t>Ano</w:t>
      </w:r>
      <w:r w:rsidR="001953FD">
        <w:rPr>
          <w:rFonts w:asciiTheme="minorHAnsi" w:hAnsiTheme="minorHAnsi"/>
          <w:b/>
          <w:sz w:val="22"/>
        </w:rPr>
        <w:t>.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72" w:rsidRDefault="00D75D72" w:rsidP="001953FD">
      <w:pPr>
        <w:spacing w:after="0" w:line="240" w:lineRule="auto"/>
      </w:pPr>
      <w:r>
        <w:separator/>
      </w:r>
    </w:p>
  </w:endnote>
  <w:endnote w:type="continuationSeparator" w:id="0">
    <w:p w:rsidR="00D75D72" w:rsidRDefault="00D75D72" w:rsidP="0019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46689"/>
      <w:docPartObj>
        <w:docPartGallery w:val="Page Numbers (Bottom of Page)"/>
        <w:docPartUnique/>
      </w:docPartObj>
    </w:sdtPr>
    <w:sdtEndPr/>
    <w:sdtContent>
      <w:p w:rsidR="001953FD" w:rsidRDefault="001953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5C">
          <w:rPr>
            <w:noProof/>
          </w:rPr>
          <w:t>1</w:t>
        </w:r>
        <w:r>
          <w:fldChar w:fldCharType="end"/>
        </w:r>
      </w:p>
    </w:sdtContent>
  </w:sdt>
  <w:p w:rsidR="001953FD" w:rsidRDefault="00195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72" w:rsidRDefault="00D75D72" w:rsidP="001953FD">
      <w:pPr>
        <w:spacing w:after="0" w:line="240" w:lineRule="auto"/>
      </w:pPr>
      <w:r>
        <w:separator/>
      </w:r>
    </w:p>
  </w:footnote>
  <w:footnote w:type="continuationSeparator" w:id="0">
    <w:p w:rsidR="00D75D72" w:rsidRDefault="00D75D72" w:rsidP="0019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1953FD"/>
    <w:rsid w:val="0029067D"/>
    <w:rsid w:val="002A7F33"/>
    <w:rsid w:val="00301CBF"/>
    <w:rsid w:val="0034161E"/>
    <w:rsid w:val="004100D7"/>
    <w:rsid w:val="0044415C"/>
    <w:rsid w:val="00477D6C"/>
    <w:rsid w:val="004A6E9C"/>
    <w:rsid w:val="004D1580"/>
    <w:rsid w:val="0052667D"/>
    <w:rsid w:val="00567D0F"/>
    <w:rsid w:val="005B3D88"/>
    <w:rsid w:val="006A419C"/>
    <w:rsid w:val="006A42D2"/>
    <w:rsid w:val="006A4775"/>
    <w:rsid w:val="00701AAF"/>
    <w:rsid w:val="00777EDD"/>
    <w:rsid w:val="00783807"/>
    <w:rsid w:val="008C05C8"/>
    <w:rsid w:val="009C7125"/>
    <w:rsid w:val="009D69E3"/>
    <w:rsid w:val="00B2463B"/>
    <w:rsid w:val="00B5599C"/>
    <w:rsid w:val="00B633C0"/>
    <w:rsid w:val="00BB4431"/>
    <w:rsid w:val="00BB663E"/>
    <w:rsid w:val="00BD303E"/>
    <w:rsid w:val="00C51483"/>
    <w:rsid w:val="00C7741B"/>
    <w:rsid w:val="00D75D72"/>
    <w:rsid w:val="00DA0FF8"/>
    <w:rsid w:val="00DB7889"/>
    <w:rsid w:val="00E75DB2"/>
    <w:rsid w:val="00E87B3A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37B86-84A1-47A5-A900-56E28C5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3FD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19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3FD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5</cp:revision>
  <dcterms:created xsi:type="dcterms:W3CDTF">2016-10-31T19:15:00Z</dcterms:created>
  <dcterms:modified xsi:type="dcterms:W3CDTF">2017-06-28T08:11:00Z</dcterms:modified>
</cp:coreProperties>
</file>